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72C" w:rsidRPr="00BC072C" w:rsidRDefault="00BC072C" w:rsidP="00BC072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C072C">
        <w:rPr>
          <w:rFonts w:ascii="Times New Roman" w:eastAsia="Times New Roman" w:hAnsi="Times New Roman" w:cs="Times New Roman"/>
          <w:b/>
          <w:bCs/>
          <w:kern w:val="36"/>
          <w:sz w:val="48"/>
          <w:szCs w:val="48"/>
        </w:rPr>
        <w:t>Закон Алтайского края от 29.12.2006 №152-ЗС (ред. от 19.06.2014) «О рассмотрении обращений граждан Российской Федерации на территории Алтайского края»</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 xml:space="preserve">(в ред. Законов Алтайского края от 02.12.2010 № 103-ЗС, от 10.10.2011 № 124-ЗС, от 07.10.2013 № 60-ЗС, от 19.06.2014 № 56-ЗС, </w:t>
      </w:r>
      <w:proofErr w:type="gramStart"/>
      <w:r w:rsidRPr="00BC072C">
        <w:rPr>
          <w:rFonts w:ascii="Times New Roman" w:eastAsia="Times New Roman" w:hAnsi="Times New Roman" w:cs="Times New Roman"/>
          <w:sz w:val="24"/>
          <w:szCs w:val="24"/>
        </w:rPr>
        <w:t>от</w:t>
      </w:r>
      <w:proofErr w:type="gramEnd"/>
      <w:r w:rsidRPr="00BC072C">
        <w:rPr>
          <w:rFonts w:ascii="Times New Roman" w:eastAsia="Times New Roman" w:hAnsi="Times New Roman" w:cs="Times New Roman"/>
          <w:sz w:val="24"/>
          <w:szCs w:val="24"/>
        </w:rPr>
        <w:t xml:space="preserve"> 04.05.2016 № 28-ЗС) </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 xml:space="preserve">Наименование главы утратило силу.- </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Закон Алтайского края от 07.10.2013 № 60-ЗС</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Статья 1. Предмет регулирования настоящего Закона</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1. Настоящим Законом регулируются правоотношения, связанные с реализацией на территории Алтайского края гражданами Российской Федерации (далее - гражданами) закрепленного за ними Конституцией Российской Федерации права на обращение в государственные органы и органы местного самоуправления.</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 xml:space="preserve">2. </w:t>
      </w:r>
      <w:proofErr w:type="gramStart"/>
      <w:r w:rsidRPr="00BC072C">
        <w:rPr>
          <w:rFonts w:ascii="Times New Roman" w:eastAsia="Times New Roman" w:hAnsi="Times New Roman" w:cs="Times New Roman"/>
          <w:sz w:val="24"/>
          <w:szCs w:val="24"/>
        </w:rPr>
        <w:t>Настоящим Законом устанавливаются положения, направленные на защиту права граждан на обращение в государственные органы Алтайского края, органы местного самоуправления муниципальных образований Алтайского края (далее - органы местного самоуправления) и к должностным лицам, а также гарантии права граждан на обращение, дополняющие гарантии, установленные Федеральным законом от 2 мая 2006 года № 59-ФЗ "О порядке рассмотрения обращений граждан Российской Федерации" (далее - Федеральный закон "О</w:t>
      </w:r>
      <w:proofErr w:type="gramEnd"/>
      <w:r w:rsidRPr="00BC072C">
        <w:rPr>
          <w:rFonts w:ascii="Times New Roman" w:eastAsia="Times New Roman" w:hAnsi="Times New Roman" w:cs="Times New Roman"/>
          <w:sz w:val="24"/>
          <w:szCs w:val="24"/>
        </w:rPr>
        <w:t xml:space="preserve"> </w:t>
      </w:r>
      <w:proofErr w:type="gramStart"/>
      <w:r w:rsidRPr="00BC072C">
        <w:rPr>
          <w:rFonts w:ascii="Times New Roman" w:eastAsia="Times New Roman" w:hAnsi="Times New Roman" w:cs="Times New Roman"/>
          <w:sz w:val="24"/>
          <w:szCs w:val="24"/>
        </w:rPr>
        <w:t>порядке</w:t>
      </w:r>
      <w:proofErr w:type="gramEnd"/>
      <w:r w:rsidRPr="00BC072C">
        <w:rPr>
          <w:rFonts w:ascii="Times New Roman" w:eastAsia="Times New Roman" w:hAnsi="Times New Roman" w:cs="Times New Roman"/>
          <w:sz w:val="24"/>
          <w:szCs w:val="24"/>
        </w:rPr>
        <w:t xml:space="preserve"> рассмотрения обращений граждан Российской Федерации").</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 xml:space="preserve">3. </w:t>
      </w:r>
      <w:proofErr w:type="gramStart"/>
      <w:r w:rsidRPr="00BC072C">
        <w:rPr>
          <w:rFonts w:ascii="Times New Roman" w:eastAsia="Times New Roman" w:hAnsi="Times New Roman" w:cs="Times New Roman"/>
          <w:sz w:val="24"/>
          <w:szCs w:val="24"/>
        </w:rPr>
        <w:t>Установленный настоящим Законом порядок рассмотрения обращений граждан государственными органами Алтайского края, органами местного самоуправления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w:t>
      </w:r>
      <w:proofErr w:type="gramEnd"/>
      <w:r w:rsidRPr="00BC072C">
        <w:rPr>
          <w:rFonts w:ascii="Times New Roman" w:eastAsia="Times New Roman" w:hAnsi="Times New Roman" w:cs="Times New Roman"/>
          <w:sz w:val="24"/>
          <w:szCs w:val="24"/>
        </w:rPr>
        <w:t xml:space="preserve"> организациями и их должностными лицами.</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(часть 3 в ред. Закона Алтайского края от 07.10.2013 № 60-ЗС)</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4. Действие настоящего Закона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федеральными законами.</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Статья 2. Основные термины, используемые в настоящем Законе</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lastRenderedPageBreak/>
        <w:t>Для целей настоящего Закона используются следующие основные термины:</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proofErr w:type="gramStart"/>
      <w:r w:rsidRPr="00BC072C">
        <w:rPr>
          <w:rFonts w:ascii="Times New Roman" w:eastAsia="Times New Roman" w:hAnsi="Times New Roman" w:cs="Times New Roman"/>
          <w:sz w:val="24"/>
          <w:szCs w:val="24"/>
        </w:rPr>
        <w:t>1) обращение гражданина (далее - обращение) - направленные в государственный орган Алтайского края,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указанные органы или должностным лицам;</w:t>
      </w:r>
      <w:proofErr w:type="gramEnd"/>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(в ред. Законов Алтайского края от 02.12.2010 № 103-ЗС, от 07.10.2013 № 60-ЗС)</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(в ред. Закона Алтайского края от 07.10.2013 № 60-ЗС)</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(в ред. Закона Алтайского края от 07.10.2013 № 60-ЗС)</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5) должностное лицо - лицо, постоянно, временно или по специальному полномочию осуществляющее функции представителя органа государственной власти Алтайского края или местного самоуправления либо выполняющее организационно-распорядительные, административно-хозяйственные функции в государственном органе Алтайского края или органе местного самоуправления;</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(в ред. Закона Алтайского края от 07.10.2013 № 60-ЗС)</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 xml:space="preserve">6) коллективное обращение граждан - письменное обращение в государственный орган Алтайского края, орган местного самоуправления или должностному лицу, подписанное двумя и более гражданами, а </w:t>
      </w:r>
      <w:proofErr w:type="gramStart"/>
      <w:r w:rsidRPr="00BC072C">
        <w:rPr>
          <w:rFonts w:ascii="Times New Roman" w:eastAsia="Times New Roman" w:hAnsi="Times New Roman" w:cs="Times New Roman"/>
          <w:sz w:val="24"/>
          <w:szCs w:val="24"/>
        </w:rPr>
        <w:t>также устное</w:t>
      </w:r>
      <w:proofErr w:type="gramEnd"/>
      <w:r w:rsidRPr="00BC072C">
        <w:rPr>
          <w:rFonts w:ascii="Times New Roman" w:eastAsia="Times New Roman" w:hAnsi="Times New Roman" w:cs="Times New Roman"/>
          <w:sz w:val="24"/>
          <w:szCs w:val="24"/>
        </w:rPr>
        <w:t xml:space="preserve"> обращение двух или более лиц к указанным органам или должностным лицам;</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(в ред. Закона Алтайского края от 07.10.2013 № 60-ЗС)</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proofErr w:type="gramStart"/>
      <w:r w:rsidRPr="00BC072C">
        <w:rPr>
          <w:rFonts w:ascii="Times New Roman" w:eastAsia="Times New Roman" w:hAnsi="Times New Roman" w:cs="Times New Roman"/>
          <w:sz w:val="24"/>
          <w:szCs w:val="24"/>
        </w:rPr>
        <w:t>7) петиция - коллективное обращение граждан, подписанное 300 и более гражданами, направленное Губернатору Алтайского края, Алтайскому краевому Законодательному Собранию, органам местного самоуправления и должностным лицам местного самоуправления (главе местной администрации городского округа или муниципального района либо представительному органу городского округа или муниципального района) и содержащее вопросы, указанные в статье 13 настоящего Закона.</w:t>
      </w:r>
      <w:proofErr w:type="gramEnd"/>
      <w:r w:rsidRPr="00BC072C">
        <w:rPr>
          <w:rFonts w:ascii="Times New Roman" w:eastAsia="Times New Roman" w:hAnsi="Times New Roman" w:cs="Times New Roman"/>
          <w:sz w:val="24"/>
          <w:szCs w:val="24"/>
        </w:rPr>
        <w:t xml:space="preserve"> В муниципальном образовании с числом населения менее 300 человек петицией является коллективное обращение в органы местного самоуправления и к должностным лицам местного самоуправления, подписанное более чем 50 процентами граждан и содержащее вопросы, указанные в статье 13 настоящего Закона;</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lastRenderedPageBreak/>
        <w:t>(в ред. Закона Алтайского края от 10.10.2011 № 124-ЗС)</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8) заявитель - гражданин, обратившийся в государственные органы Алтайского края, органы местного самоуправления и к должностным лицам.</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(в ред. Закона Алтайского края от 07.10.2013 № 60-ЗС)</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Статья 3. Право граждан на обращение</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 xml:space="preserve">1. </w:t>
      </w:r>
      <w:proofErr w:type="gramStart"/>
      <w:r w:rsidRPr="00BC072C">
        <w:rPr>
          <w:rFonts w:ascii="Times New Roman" w:eastAsia="Times New Roman" w:hAnsi="Times New Roman" w:cs="Times New Roman"/>
          <w:sz w:val="24"/>
          <w:szCs w:val="24"/>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Алтайского края,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bookmarkStart w:id="0" w:name="Par53"/>
      <w:bookmarkEnd w:id="0"/>
      <w:r w:rsidRPr="00BC072C">
        <w:rPr>
          <w:rFonts w:ascii="Times New Roman" w:eastAsia="Times New Roman" w:hAnsi="Times New Roman" w:cs="Times New Roman"/>
          <w:sz w:val="24"/>
          <w:szCs w:val="24"/>
        </w:rPr>
        <w:t>При обращении в государственные и муниципальные учреждения и иные организации, на которые возложено осуществление публично значимых функций, и их должностным лицам граждане не вправе вмешиваться в хозяйственную и (или) уставную деятельность данных организаций, не связанную с осуществлением ими публично значимых функций.</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По запросу гражданина организации, указанные в абзаце втором части 1 настоящей статьи, обязаны представить ему информацию о наименовании и адресе государственного органа или органа местного самоуправления, которые являются учредителями организации и (или) работодателем для руководителя соответствующей организации.</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(часть 1 в ред. Закона Алтайского края от 07.10.2013 № 60-ЗС)</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3. Рассмотрение обращений граждан осуществляется бесплатно.</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Статья 4. Правовое регулирование правоотношений, связанных с рассмотрением обращений граждан</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1. 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конституционными законами, Федеральным законом "О порядке рассмотрения обращений граждан Российской Федерации", иными федеральными законами, Уставом (Основным Законом) Алтайского края, а также настоящим Законом.</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w:t>
      </w:r>
      <w:proofErr w:type="gramStart"/>
      <w:r w:rsidRPr="00BC072C">
        <w:rPr>
          <w:rFonts w:ascii="Times New Roman" w:eastAsia="Times New Roman" w:hAnsi="Times New Roman" w:cs="Times New Roman"/>
          <w:sz w:val="24"/>
          <w:szCs w:val="24"/>
        </w:rPr>
        <w:t>в</w:t>
      </w:r>
      <w:proofErr w:type="gramEnd"/>
      <w:r w:rsidRPr="00BC072C">
        <w:rPr>
          <w:rFonts w:ascii="Times New Roman" w:eastAsia="Times New Roman" w:hAnsi="Times New Roman" w:cs="Times New Roman"/>
          <w:sz w:val="24"/>
          <w:szCs w:val="24"/>
        </w:rPr>
        <w:t xml:space="preserve"> ред. Закона Алтайского края от 07.10.2013 № 60-ЗС)</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2. Утратила силу. - Закон Алтайского края от 07.10.2013 № 60-ЗС.</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3. Иные законы Алтайского края могут содержать нормы, регулирующие порядок рассмотрения обращений граждан, которые не должны противоречить федеральному законодательству и настоящему Закону.</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Статья 5. Правовые акты государственных органов Алтайского края, органов местного самоуправления</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lastRenderedPageBreak/>
        <w:t xml:space="preserve">1. Государственные органы Алтайского края, органы местного самоуправления во исполнение Федерального закона "О порядке рассмотрения обращений граждан Российской Федерации", настоящего Закона, в целях своевременного и надлежащего рассмотрения обращений граждан, а также </w:t>
      </w:r>
      <w:proofErr w:type="gramStart"/>
      <w:r w:rsidRPr="00BC072C">
        <w:rPr>
          <w:rFonts w:ascii="Times New Roman" w:eastAsia="Times New Roman" w:hAnsi="Times New Roman" w:cs="Times New Roman"/>
          <w:sz w:val="24"/>
          <w:szCs w:val="24"/>
        </w:rPr>
        <w:t>контроля за</w:t>
      </w:r>
      <w:proofErr w:type="gramEnd"/>
      <w:r w:rsidRPr="00BC072C">
        <w:rPr>
          <w:rFonts w:ascii="Times New Roman" w:eastAsia="Times New Roman" w:hAnsi="Times New Roman" w:cs="Times New Roman"/>
          <w:sz w:val="24"/>
          <w:szCs w:val="24"/>
        </w:rPr>
        <w:t xml:space="preserve"> соблюдением порядка и сроков рассмотрения таких обращений принимают правовые акты, регулирующие порядок делопроизводства в этих органах.</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2. Государственные органы Алтайского края и органы местного самоуправления, выступающие в качестве учредителей государственных и муниципальных организаций, в пределах своей компетенции принимают правовые акты, касающиеся деятельности данных организаций в сфере рассмотрения ими обращений граждан.</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Статья 6. Основные принципы рассмотрения и разрешения обращений граждан</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proofErr w:type="gramStart"/>
      <w:r w:rsidRPr="00BC072C">
        <w:rPr>
          <w:rFonts w:ascii="Times New Roman" w:eastAsia="Times New Roman" w:hAnsi="Times New Roman" w:cs="Times New Roman"/>
          <w:sz w:val="24"/>
          <w:szCs w:val="24"/>
        </w:rPr>
        <w:t>Основными принципами рассмотрения и разрешения обращений граждан являются обязательность их рассмотрения, законность, демократизм, гласность, контроль за своевременностью рассмотрения обращений граждан, возможность обжалования соответствующих решений, действий (бездействия) государственных органов Алтайского края, органов местного самоуправления и должностных лиц, а также государственных и муниципальных учреждений и иных организаций, на которые возложено осуществление публично значимых функций, и их должностных лиц.</w:t>
      </w:r>
      <w:proofErr w:type="gramEnd"/>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(в ред. Закона Алтайского края от 07.10.2013 № 60-ЗС)</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bookmarkStart w:id="1" w:name="Par76"/>
      <w:bookmarkEnd w:id="1"/>
      <w:r w:rsidRPr="00BC072C">
        <w:rPr>
          <w:rFonts w:ascii="Times New Roman" w:eastAsia="Times New Roman" w:hAnsi="Times New Roman" w:cs="Times New Roman"/>
          <w:sz w:val="24"/>
          <w:szCs w:val="24"/>
        </w:rPr>
        <w:t>Статья 7. Требования к письменному обращению</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 xml:space="preserve">1. </w:t>
      </w:r>
      <w:proofErr w:type="gramStart"/>
      <w:r w:rsidRPr="00BC072C">
        <w:rPr>
          <w:rFonts w:ascii="Times New Roman" w:eastAsia="Times New Roman" w:hAnsi="Times New Roman" w:cs="Times New Roman"/>
          <w:sz w:val="24"/>
          <w:szCs w:val="24"/>
        </w:rPr>
        <w:t>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w:t>
      </w:r>
      <w:proofErr w:type="gramEnd"/>
      <w:r w:rsidRPr="00BC072C">
        <w:rPr>
          <w:rFonts w:ascii="Times New Roman" w:eastAsia="Times New Roman" w:hAnsi="Times New Roman" w:cs="Times New Roman"/>
          <w:sz w:val="24"/>
          <w:szCs w:val="24"/>
        </w:rPr>
        <w:t>, ставит личную подпись и дату.</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(в ред. Закона Алтайского края от 07.10.2013 № 60-ЗС)</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2. Неточное указание наименования государственного органа Алтайского края, органа местного самоуправления, наименования должности должностного лица и (или) фамилии, имени, отчества должностного лица, не препятствующее установлению органа или должностного лица, в адрес которого было направлено обращение, не дает оснований для оставления обращения без рассмотрения.</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w:t>
      </w:r>
      <w:proofErr w:type="gramStart"/>
      <w:r w:rsidRPr="00BC072C">
        <w:rPr>
          <w:rFonts w:ascii="Times New Roman" w:eastAsia="Times New Roman" w:hAnsi="Times New Roman" w:cs="Times New Roman"/>
          <w:sz w:val="24"/>
          <w:szCs w:val="24"/>
        </w:rPr>
        <w:t>в</w:t>
      </w:r>
      <w:proofErr w:type="gramEnd"/>
      <w:r w:rsidRPr="00BC072C">
        <w:rPr>
          <w:rFonts w:ascii="Times New Roman" w:eastAsia="Times New Roman" w:hAnsi="Times New Roman" w:cs="Times New Roman"/>
          <w:sz w:val="24"/>
          <w:szCs w:val="24"/>
        </w:rPr>
        <w:t xml:space="preserve"> ред. Закона Алтайского края от 07.10.2013 № 60-ЗС)</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3. В случае необходимости в подтверждение своих доводов гражданин прилагает к письменному обращению документы и материалы либо их копии.</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4. Полученные в качестве приложения к обращению подлинные документы возвращаются заявителю вместе с ответом по адресу, указанному в обращении, а в случае направления коллективного обращения - по адресу представителя, указанного в обращении в соответствии со статьей 12 настоящего Закона. Копии документов, приложенные к обращению, возвращаются заявителю по его просьбе.</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lastRenderedPageBreak/>
        <w:t xml:space="preserve">5. Обращение, поступившее в государственный орган Алтайского края, орган местного самоуправления, должностному лицу в форме электронного документа, подлежит рассмотрению в порядке, установленном Федеральным законом "О порядке рассмотрения обращений граждан Российской Федерации" и настоящим Законом. </w:t>
      </w:r>
      <w:proofErr w:type="gramStart"/>
      <w:r w:rsidRPr="00BC072C">
        <w:rPr>
          <w:rFonts w:ascii="Times New Roman" w:eastAsia="Times New Roman" w:hAnsi="Times New Roman" w:cs="Times New Roman"/>
          <w:sz w:val="24"/>
          <w:szCs w:val="24"/>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BC072C">
        <w:rPr>
          <w:rFonts w:ascii="Times New Roman" w:eastAsia="Times New Roman" w:hAnsi="Times New Roman" w:cs="Times New Roman"/>
          <w:sz w:val="24"/>
          <w:szCs w:val="24"/>
        </w:rPr>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(в ред. Законов Алтайского края от 02.12.2010 № 103-ЗС, от 07.10.2013 № 60-ЗС)</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Наименование главы утратило силу. -</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Закон Алтайского края от 07.10.2013 № 60-ЗС</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Статья 8. Обязательность рассмотрения обращений граждан государственными органами Алтайского края, органами местного самоуправления и должностными лицами</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2. Обращения граждан рассматриваются государственными органами Алтайского края, органами местного самоуправления и должностными лицами в порядке и сроки, предусмотренные Федеральным законом "О порядке рассмотрения обращений граждан Российской Федерации" и настоящим Законом.</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Статья 9. Права гражданина при рассмотрении обращения государственным органом Алтайского края, органом местного самоуправления или должностным лицом</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При рассмотрении обращения государственным органом Алтайского края, органом местного самоуправления или должностным лицом гражданин имеет право:</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1) представлять дополнительные документы и материалы либо обращаться с просьбой об их истребовании, в том числе в электронной форме;</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(в ред. Закона Алтайского края от 10.10.2011 № 124-ЗС)</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proofErr w:type="gramStart"/>
      <w:r w:rsidRPr="00BC072C">
        <w:rPr>
          <w:rFonts w:ascii="Times New Roman" w:eastAsia="Times New Roman" w:hAnsi="Times New Roman" w:cs="Times New Roman"/>
          <w:sz w:val="24"/>
          <w:szCs w:val="24"/>
        </w:rPr>
        <w:t>3) получать письменный ответ по существу поставленных в обращении вопросов, за исключением случаев, указанных в статье 11 Федерального закона "О порядке рассмотрения обращений граждан Российской Федерации" либо уведомление о переадресации письменного обращения в государственный орган Алтайского края, орган местного самоуправления или должностному лицу, в компетенцию которых входит решение поставленных в обращении вопросов;</w:t>
      </w:r>
      <w:proofErr w:type="gramEnd"/>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lastRenderedPageBreak/>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5) обращаться с заявлением о прекращении рассмотрения обращения.</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Статья 10. Гарантии безопасности гражданина в связи с его обращением</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1. Запрещается преследование гражданина в связи с его обращением в государственный орган Алтайского края,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Алтайского края, орган местного самоуправления или должностному лицу, в компетенцию которых входит решение поставленных в обращении вопросов.</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Статья 11. Регистрация обращения и сроки его рассмотрения</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1. Письменное обращение подлежит обязательной регистрации в течение трех дней с момента поступления в государственный орган Алтайского края, орган местного самоуправления или должностному лицу.</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2. Письменное обращение, поступившее в государственный орган Алтайского края,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 части 2-1 настоящей статьи.</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w:t>
      </w:r>
      <w:proofErr w:type="gramStart"/>
      <w:r w:rsidRPr="00BC072C">
        <w:rPr>
          <w:rFonts w:ascii="Times New Roman" w:eastAsia="Times New Roman" w:hAnsi="Times New Roman" w:cs="Times New Roman"/>
          <w:sz w:val="24"/>
          <w:szCs w:val="24"/>
        </w:rPr>
        <w:t>в</w:t>
      </w:r>
      <w:proofErr w:type="gramEnd"/>
      <w:r w:rsidRPr="00BC072C">
        <w:rPr>
          <w:rFonts w:ascii="Times New Roman" w:eastAsia="Times New Roman" w:hAnsi="Times New Roman" w:cs="Times New Roman"/>
          <w:sz w:val="24"/>
          <w:szCs w:val="24"/>
        </w:rPr>
        <w:t xml:space="preserve"> ред. Закона Алтайского края от 04.05.2016 № 28-ЗС)</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bookmarkStart w:id="2" w:name="Par115"/>
      <w:bookmarkEnd w:id="2"/>
      <w:r w:rsidRPr="00BC072C">
        <w:rPr>
          <w:rFonts w:ascii="Times New Roman" w:eastAsia="Times New Roman" w:hAnsi="Times New Roman" w:cs="Times New Roman"/>
          <w:sz w:val="24"/>
          <w:szCs w:val="24"/>
        </w:rPr>
        <w:t>2-1. Письменное обращение, поступившее Губернатору Алтайского края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w:t>
      </w:r>
      <w:proofErr w:type="gramStart"/>
      <w:r w:rsidRPr="00BC072C">
        <w:rPr>
          <w:rFonts w:ascii="Times New Roman" w:eastAsia="Times New Roman" w:hAnsi="Times New Roman" w:cs="Times New Roman"/>
          <w:sz w:val="24"/>
          <w:szCs w:val="24"/>
        </w:rPr>
        <w:t>ч</w:t>
      </w:r>
      <w:proofErr w:type="gramEnd"/>
      <w:r w:rsidRPr="00BC072C">
        <w:rPr>
          <w:rFonts w:ascii="Times New Roman" w:eastAsia="Times New Roman" w:hAnsi="Times New Roman" w:cs="Times New Roman"/>
          <w:sz w:val="24"/>
          <w:szCs w:val="24"/>
        </w:rPr>
        <w:t>асть 2.1 введена Законом Алтайского края от 04.05.2016 № 28-ЗС)</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3. В исключительных случаях, а также в случаях, предусмотренных Федеральным законом "О порядке рассмотрения обращений граждан Российской Федерации", руководитель государственного органа Алтайского края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заявителя.</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bookmarkStart w:id="3" w:name="Par119"/>
      <w:bookmarkEnd w:id="3"/>
      <w:r w:rsidRPr="00BC072C">
        <w:rPr>
          <w:rFonts w:ascii="Times New Roman" w:eastAsia="Times New Roman" w:hAnsi="Times New Roman" w:cs="Times New Roman"/>
          <w:sz w:val="24"/>
          <w:szCs w:val="24"/>
        </w:rPr>
        <w:t>Статья 12. Особенности подачи и рассмотрения коллективного обращения граждан, направленного в государственные органы Алтайского края, органы местного самоуправления и должностным лицам</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lastRenderedPageBreak/>
        <w:t>1. Коллективное обращение граждан, направляемое в государственные органы Алтайского края, органы местного самоуправления, должностным лицам должно соответствовать требованиям Федерального закона "О порядке рассмотрения обращений граждан Российской Федерации" и статьи 7 настоящего Закона.</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2. Для реализации прав, предусмотренных пунктами 1 - 3, 5 статьи 5 Федерального закона "О порядке рассмотрения обращений граждан Российской Федерации", граждане определяют представителя. Сведения о представителе должны быть указаны в коллективном обращении. В случае</w:t>
      </w:r>
      <w:proofErr w:type="gramStart"/>
      <w:r w:rsidRPr="00BC072C">
        <w:rPr>
          <w:rFonts w:ascii="Times New Roman" w:eastAsia="Times New Roman" w:hAnsi="Times New Roman" w:cs="Times New Roman"/>
          <w:sz w:val="24"/>
          <w:szCs w:val="24"/>
        </w:rPr>
        <w:t>,</w:t>
      </w:r>
      <w:proofErr w:type="gramEnd"/>
      <w:r w:rsidRPr="00BC072C">
        <w:rPr>
          <w:rFonts w:ascii="Times New Roman" w:eastAsia="Times New Roman" w:hAnsi="Times New Roman" w:cs="Times New Roman"/>
          <w:sz w:val="24"/>
          <w:szCs w:val="24"/>
        </w:rPr>
        <w:t xml:space="preserve"> если в коллективном обращении нет сведений о том, кто уполномочен представлять интересы группы граждан, взаимодействие соответствующего органа и (или) должностного лица осуществляется с гражданином, адрес которого указан в обращении и подпись которого стоит первой.</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3.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 вправе любой из граждан, подписавших коллективное обращение.</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4. В случае</w:t>
      </w:r>
      <w:proofErr w:type="gramStart"/>
      <w:r w:rsidRPr="00BC072C">
        <w:rPr>
          <w:rFonts w:ascii="Times New Roman" w:eastAsia="Times New Roman" w:hAnsi="Times New Roman" w:cs="Times New Roman"/>
          <w:sz w:val="24"/>
          <w:szCs w:val="24"/>
        </w:rPr>
        <w:t>,</w:t>
      </w:r>
      <w:proofErr w:type="gramEnd"/>
      <w:r w:rsidRPr="00BC072C">
        <w:rPr>
          <w:rFonts w:ascii="Times New Roman" w:eastAsia="Times New Roman" w:hAnsi="Times New Roman" w:cs="Times New Roman"/>
          <w:sz w:val="24"/>
          <w:szCs w:val="24"/>
        </w:rPr>
        <w:t xml:space="preserve"> если от всех граждан, подписавших обращение, поступит заявление о прекращении рассмотрения обращения, рассмотрение обращения прекращается без дополнительного уведомления заявителей. В случае</w:t>
      </w:r>
      <w:proofErr w:type="gramStart"/>
      <w:r w:rsidRPr="00BC072C">
        <w:rPr>
          <w:rFonts w:ascii="Times New Roman" w:eastAsia="Times New Roman" w:hAnsi="Times New Roman" w:cs="Times New Roman"/>
          <w:sz w:val="24"/>
          <w:szCs w:val="24"/>
        </w:rPr>
        <w:t>,</w:t>
      </w:r>
      <w:proofErr w:type="gramEnd"/>
      <w:r w:rsidRPr="00BC072C">
        <w:rPr>
          <w:rFonts w:ascii="Times New Roman" w:eastAsia="Times New Roman" w:hAnsi="Times New Roman" w:cs="Times New Roman"/>
          <w:sz w:val="24"/>
          <w:szCs w:val="24"/>
        </w:rPr>
        <w:t xml:space="preserve"> если такое заявление поступит от одного или нескольких граждан, то обращение рассматривается в отношении тех лиц, которые не отказывались от рассмотрения их коллективного обращения.</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bookmarkStart w:id="4" w:name="Par126"/>
      <w:bookmarkEnd w:id="4"/>
      <w:r w:rsidRPr="00BC072C">
        <w:rPr>
          <w:rFonts w:ascii="Times New Roman" w:eastAsia="Times New Roman" w:hAnsi="Times New Roman" w:cs="Times New Roman"/>
          <w:sz w:val="24"/>
          <w:szCs w:val="24"/>
        </w:rPr>
        <w:t>Статья 13. Особенности содержания петиции</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1. Предметом петиции может быть:</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proofErr w:type="gramStart"/>
      <w:r w:rsidRPr="00BC072C">
        <w:rPr>
          <w:rFonts w:ascii="Times New Roman" w:eastAsia="Times New Roman" w:hAnsi="Times New Roman" w:cs="Times New Roman"/>
          <w:sz w:val="24"/>
          <w:szCs w:val="24"/>
        </w:rPr>
        <w:t>1) внесение Губернатору Алтайского края или в Алтайское краевое Законодательное Собрание предложений о рассмотрении и разрешении вопросов, имеющих значение для всего или части населения Алтайского края и относящихся к ведению соответственно органов исполнительной и законодательной власти Алтайского края, внесение в органы местного самоуправления или должностным лицам органов местного самоуправления предложений о рассмотрении и разрешении вопросов, имеющих значение для всего или</w:t>
      </w:r>
      <w:proofErr w:type="gramEnd"/>
      <w:r w:rsidRPr="00BC072C">
        <w:rPr>
          <w:rFonts w:ascii="Times New Roman" w:eastAsia="Times New Roman" w:hAnsi="Times New Roman" w:cs="Times New Roman"/>
          <w:sz w:val="24"/>
          <w:szCs w:val="24"/>
        </w:rPr>
        <w:t xml:space="preserve"> части населения муниципального образования и относящихся к ведению органов местного самоуправления;</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(в ред. Закона Алтайского края от 10.10.2011 № 124-ЗС)</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2) сообщение о нарушении законов и иных нормативных правовых актов государственными органами Алтайского края, органами местного самоуправления и их должностными лицами, влекущее нарушение прав и законных интересов неопределенного круга лиц;</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3) сообщение о недостатках в работе государственных органов Алтайского края, органов местного самоуправления и должностных лиц, влекущих нарушение прав и законных интересов неопределенного круга лиц;</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4) сообщение о нарушении законов и иных нормативных правовых актов государственными, муниципальными организациями и (или) их должностными лицами, влекущем нарушение прав и законных интересов неопределенного круга лиц;</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lastRenderedPageBreak/>
        <w:t>5) просьба граждан о восстановлении или защите их нарушенных прав, свобод и законных интересов либо прав, свобод и законных интересов неопределенного круга лиц.</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2. Петиция должна соответствовать требованиям, предусмотренным для коллективного обращения статьями 7 и 12 настоящего Закона.</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3. Прием, регистрация, переадресация, рассмотрение петиции и ответ на нее осуществляется в порядке, предусмотренном Федеральным законом "О порядке рассмотрения обращений граждан Российской Федерации", а также настоящим Законом для рассмотрения обращений граждан с учетом требований статьи 14 настоящего Закона.</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bookmarkStart w:id="5" w:name="Par138"/>
      <w:bookmarkEnd w:id="5"/>
      <w:r w:rsidRPr="00BC072C">
        <w:rPr>
          <w:rFonts w:ascii="Times New Roman" w:eastAsia="Times New Roman" w:hAnsi="Times New Roman" w:cs="Times New Roman"/>
          <w:sz w:val="24"/>
          <w:szCs w:val="24"/>
        </w:rPr>
        <w:t>Статья 14. Особенности рассмотрения петиций</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1. Для рассмотрения петиции руководитель соответствующего органа создает комиссию из должностных лиц органа. Для работы в комиссии могут быть привлечены эксперты, специалисты, должностные лица иных органов, профессиональные познания которых необходимы для надлежащего рассмотрения петиции.</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2. Срок рассмотрения петиции не должен превышать срок, установленный Федеральным законом "О порядке рассмотрения обращений граждан Российской Федерации" для рассмотрения иных обращений граждан.</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3. При рассмотрении петиции комиссией может быть приглашен представитель граждан, подписавших петицию, а в случае необходимости могут быть приглашены иные граждане, подписавшие петицию.</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4. По результатам рассмотрения петиции комиссия вправе принять одно из следующих решений:</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1) о возможности решения поставленных в петиции вопросов по существу и подготовки ответа. В данном случае представителю, указанному в петиции, направляется ответ о принятых мерах, подписанный руководителем органа, в адрес которого направлена петиция;</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2) о необоснованности вопросов, поставленных в петиции. В данном случае представителю, указанному в петиции, направляется мотивированный отказ в удовлетворении требований и (или) решении вопросов, поставленных в петиции, подписанный руководителем органа, в адрес которого направлена петиция;</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bookmarkStart w:id="6" w:name="Par146"/>
      <w:bookmarkEnd w:id="6"/>
      <w:r w:rsidRPr="00BC072C">
        <w:rPr>
          <w:rFonts w:ascii="Times New Roman" w:eastAsia="Times New Roman" w:hAnsi="Times New Roman" w:cs="Times New Roman"/>
          <w:sz w:val="24"/>
          <w:szCs w:val="24"/>
        </w:rPr>
        <w:t>3) о необходимости рассмотрения петиции на сессии Алтайского краевого Законодательного Собрания или соответствующего представительного органа муниципального образования в целях определения мер по решению вопросов, поставленных в петиции. Данное решение может быть принято в случае, если проблемы, изложенные в петиции, подлежат комплексному правовому, финансовому и (или) организационному регулированию. Уведомление о принятом решении направляется представителю, указанному в петиции, в течение 30 дней со дня ее регистрации.</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(в ред. Закона Алтайского края от 10.10.2011 № 124-ЗС)</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5. Вопрос о петиции вносится на рассмотрение соответствующего органа не позднее чем в двухмесячный срок с момента направления уведомления, предусмотренного пунктом 3 части 4 настоящей статьи.</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lastRenderedPageBreak/>
        <w:t>6. Вопрос о петиции на рассмотрение сессии Алтайского краевого Законодательного Собрания вносит Губернатор Алтайского края, если петиция была направлена в адрес Губернатора Алтайского края, или постоянный комитет Алтайского краевого Законодательного Собрания, в соответствии с вопросами его ведения, если петиция была направлена в адрес Алтайского краевого Законодательного Собрания.</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w:t>
      </w:r>
      <w:proofErr w:type="gramStart"/>
      <w:r w:rsidRPr="00BC072C">
        <w:rPr>
          <w:rFonts w:ascii="Times New Roman" w:eastAsia="Times New Roman" w:hAnsi="Times New Roman" w:cs="Times New Roman"/>
          <w:sz w:val="24"/>
          <w:szCs w:val="24"/>
        </w:rPr>
        <w:t>ч</w:t>
      </w:r>
      <w:proofErr w:type="gramEnd"/>
      <w:r w:rsidRPr="00BC072C">
        <w:rPr>
          <w:rFonts w:ascii="Times New Roman" w:eastAsia="Times New Roman" w:hAnsi="Times New Roman" w:cs="Times New Roman"/>
          <w:sz w:val="24"/>
          <w:szCs w:val="24"/>
        </w:rPr>
        <w:t>асть 6 в ред. Закона Алтайского края от 10.10.2011 № 124-ЗС)</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7. Если петиция была направлена в адрес органов местного самоуправления или должностных лиц местного самоуправления, вопрос о петиции на рассмотрение сессии представительного органа муниципального образования вносится в соответствии с уставом муниципального образования.</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8. Постановление, принятое на сессии Алтайского краевого Законодательного Собрания, либо решение, принятое на сессии представительного органа муниципального образования, подлежит официальному опубликованию (обнародованию) в установленном порядке.</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w:t>
      </w:r>
      <w:proofErr w:type="gramStart"/>
      <w:r w:rsidRPr="00BC072C">
        <w:rPr>
          <w:rFonts w:ascii="Times New Roman" w:eastAsia="Times New Roman" w:hAnsi="Times New Roman" w:cs="Times New Roman"/>
          <w:sz w:val="24"/>
          <w:szCs w:val="24"/>
        </w:rPr>
        <w:t>в</w:t>
      </w:r>
      <w:proofErr w:type="gramEnd"/>
      <w:r w:rsidRPr="00BC072C">
        <w:rPr>
          <w:rFonts w:ascii="Times New Roman" w:eastAsia="Times New Roman" w:hAnsi="Times New Roman" w:cs="Times New Roman"/>
          <w:sz w:val="24"/>
          <w:szCs w:val="24"/>
        </w:rPr>
        <w:t xml:space="preserve"> ред. Закона Алтайского края от 10.10.2011 № 124-ЗС)</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Статья 15. Личный прием граждан в государственных органах Алтайского края и органах местного самоуправления</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1. Личный прием граждан в государственных органах Алтайского края, в органах местного самоуправления проводится их руководителями и уполномоченными на то лицами не реже одного раза в месяц.</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2. Информация о месте приема, а также об установленных для приема днях и часах доводится до сведения граждан путем обязательного размещения информационного листа в месте расположения соответствующего органа, доступном для обозрения граждан. Информация о личном приеме граждан должностными лицами может освещаться в средствах массовой информации.</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3. В целях надлежащей организации проведения личного приема должностными лицами в государственных органах Алтайского края и органах местного самоуправления ведется предварительная запись граждан. Порядок осуществления записи устанавливается правовыми актами соответствующих органов. Отсутствие предварительной записи не может служить основанием отказа в принятии на личный прием, если не истекло время проведения личного приема в день обращения гражданина.</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3-1.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w:t>
      </w:r>
      <w:proofErr w:type="gramStart"/>
      <w:r w:rsidRPr="00BC072C">
        <w:rPr>
          <w:rFonts w:ascii="Times New Roman" w:eastAsia="Times New Roman" w:hAnsi="Times New Roman" w:cs="Times New Roman"/>
          <w:sz w:val="24"/>
          <w:szCs w:val="24"/>
        </w:rPr>
        <w:t>ч</w:t>
      </w:r>
      <w:proofErr w:type="gramEnd"/>
      <w:r w:rsidRPr="00BC072C">
        <w:rPr>
          <w:rFonts w:ascii="Times New Roman" w:eastAsia="Times New Roman" w:hAnsi="Times New Roman" w:cs="Times New Roman"/>
          <w:sz w:val="24"/>
          <w:szCs w:val="24"/>
        </w:rPr>
        <w:t>асть 3-1 введена Законом Алтайского края от 04.05.2016 № 28-ЗС)</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4. При личном приеме гражданин предъявляет документ, удостоверяющий его личность.</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 xml:space="preserve">5. На личный прием к должностному лицу может прийти группа лиц, если вопрос обращения затрагивает одновременно интересы указанных </w:t>
      </w:r>
      <w:proofErr w:type="gramStart"/>
      <w:r w:rsidRPr="00BC072C">
        <w:rPr>
          <w:rFonts w:ascii="Times New Roman" w:eastAsia="Times New Roman" w:hAnsi="Times New Roman" w:cs="Times New Roman"/>
          <w:sz w:val="24"/>
          <w:szCs w:val="24"/>
        </w:rPr>
        <w:t>граждан</w:t>
      </w:r>
      <w:proofErr w:type="gramEnd"/>
      <w:r w:rsidRPr="00BC072C">
        <w:rPr>
          <w:rFonts w:ascii="Times New Roman" w:eastAsia="Times New Roman" w:hAnsi="Times New Roman" w:cs="Times New Roman"/>
          <w:sz w:val="24"/>
          <w:szCs w:val="24"/>
        </w:rPr>
        <w:t xml:space="preserve"> либо неопределенного круга лиц. Желание заявителей прийти на личный прием в составе группы должно быть выражено при записи на личный прием.</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lastRenderedPageBreak/>
        <w:t>6. С учетом технических возможностей помещения, в котором проводится личный прием, а также в целях обеспечения безопасности граждан, обратившихся на личный прием, и должностных лиц количество граждан, желающих в составе группы прийти на личный прием к должностному лицу, может быть ограничено этим должностным лицом. При этом граждане вправе сами определить поименный состав лиц, которые посетят личный прием. Принимаемые в соответствии с настоящей частью организационные меры не лишают права остальных граждан обратиться к должностному лицу на личный прием в иные часы и (или) дни личного приема в порядке, предусмотренном настоящим Законом.</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 xml:space="preserve">7. Если граждане при записи на личный прием не сообщили о своем желании присутствовать на личном приеме в составе группы и обеспечить их коллективное присутствие в день приема у соответствующего органа нет технической возможности, то по желанию граждан встреча с ними может быть перенесена на следующий плановый день личного </w:t>
      </w:r>
      <w:proofErr w:type="gramStart"/>
      <w:r w:rsidRPr="00BC072C">
        <w:rPr>
          <w:rFonts w:ascii="Times New Roman" w:eastAsia="Times New Roman" w:hAnsi="Times New Roman" w:cs="Times New Roman"/>
          <w:sz w:val="24"/>
          <w:szCs w:val="24"/>
        </w:rPr>
        <w:t>приема</w:t>
      </w:r>
      <w:proofErr w:type="gramEnd"/>
      <w:r w:rsidRPr="00BC072C">
        <w:rPr>
          <w:rFonts w:ascii="Times New Roman" w:eastAsia="Times New Roman" w:hAnsi="Times New Roman" w:cs="Times New Roman"/>
          <w:sz w:val="24"/>
          <w:szCs w:val="24"/>
        </w:rPr>
        <w:t xml:space="preserve"> либо на личный прием может быть делегирован один из указанных граждан.</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8. В случае</w:t>
      </w:r>
      <w:proofErr w:type="gramStart"/>
      <w:r w:rsidRPr="00BC072C">
        <w:rPr>
          <w:rFonts w:ascii="Times New Roman" w:eastAsia="Times New Roman" w:hAnsi="Times New Roman" w:cs="Times New Roman"/>
          <w:sz w:val="24"/>
          <w:szCs w:val="24"/>
        </w:rPr>
        <w:t>,</w:t>
      </w:r>
      <w:proofErr w:type="gramEnd"/>
      <w:r w:rsidRPr="00BC072C">
        <w:rPr>
          <w:rFonts w:ascii="Times New Roman" w:eastAsia="Times New Roman" w:hAnsi="Times New Roman" w:cs="Times New Roman"/>
          <w:sz w:val="24"/>
          <w:szCs w:val="24"/>
        </w:rPr>
        <w:t xml:space="preserve"> если изложенные в устном обращении граждан, обратившихся на личный прием в составе группы, факты и обстоятельства не являются очевидными и требуют дополнительной проверки, на обращение дается письменный ответ по существу поставленных в обращении вопросов по результатам проведенной проверки. Ответ направляется заявителю, который был указан гражданами на личном приеме, в сроки, предусмотренные Федеральным законом "О порядке рассмотрения обращений граждан Российской Федерации".</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9. В случае</w:t>
      </w:r>
      <w:proofErr w:type="gramStart"/>
      <w:r w:rsidRPr="00BC072C">
        <w:rPr>
          <w:rFonts w:ascii="Times New Roman" w:eastAsia="Times New Roman" w:hAnsi="Times New Roman" w:cs="Times New Roman"/>
          <w:sz w:val="24"/>
          <w:szCs w:val="24"/>
        </w:rPr>
        <w:t>,</w:t>
      </w:r>
      <w:proofErr w:type="gramEnd"/>
      <w:r w:rsidRPr="00BC072C">
        <w:rPr>
          <w:rFonts w:ascii="Times New Roman" w:eastAsia="Times New Roman" w:hAnsi="Times New Roman" w:cs="Times New Roman"/>
          <w:sz w:val="24"/>
          <w:szCs w:val="24"/>
        </w:rPr>
        <w:t xml:space="preserve"> если изложенные в устном обращении факты и обстоятельства не требуют дополнительной проверки, ответ на обращение с согласия граждан может быть дан устно в ходе личного приема, о чем делается запись в карточке личного приема граждан.</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 xml:space="preserve">Статья 16. </w:t>
      </w:r>
      <w:proofErr w:type="gramStart"/>
      <w:r w:rsidRPr="00BC072C">
        <w:rPr>
          <w:rFonts w:ascii="Times New Roman" w:eastAsia="Times New Roman" w:hAnsi="Times New Roman" w:cs="Times New Roman"/>
          <w:sz w:val="24"/>
          <w:szCs w:val="24"/>
        </w:rPr>
        <w:t>Контроль за</w:t>
      </w:r>
      <w:proofErr w:type="gramEnd"/>
      <w:r w:rsidRPr="00BC072C">
        <w:rPr>
          <w:rFonts w:ascii="Times New Roman" w:eastAsia="Times New Roman" w:hAnsi="Times New Roman" w:cs="Times New Roman"/>
          <w:sz w:val="24"/>
          <w:szCs w:val="24"/>
        </w:rPr>
        <w:t xml:space="preserve"> соблюдением порядка рассмотрения обращений</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1. Государственные органы Алтайского края, органы местного самоуправления и должностные лица в пределах своей компетенции:</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 xml:space="preserve">1) осуществляют </w:t>
      </w:r>
      <w:proofErr w:type="gramStart"/>
      <w:r w:rsidRPr="00BC072C">
        <w:rPr>
          <w:rFonts w:ascii="Times New Roman" w:eastAsia="Times New Roman" w:hAnsi="Times New Roman" w:cs="Times New Roman"/>
          <w:sz w:val="24"/>
          <w:szCs w:val="24"/>
        </w:rPr>
        <w:t>контроль за</w:t>
      </w:r>
      <w:proofErr w:type="gramEnd"/>
      <w:r w:rsidRPr="00BC072C">
        <w:rPr>
          <w:rFonts w:ascii="Times New Roman" w:eastAsia="Times New Roman" w:hAnsi="Times New Roman" w:cs="Times New Roman"/>
          <w:sz w:val="24"/>
          <w:szCs w:val="24"/>
        </w:rPr>
        <w:t xml:space="preserve"> соблюдением порядка регистрации и рассмотрения обращений в этих органах;</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2) анализируют содержание поступающих обращений;</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3) анализируют причины повторных обращений граждан по одному и тому же вопросу;</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4) принимают меры по своевременному выявлению и устранению причин нарушения прав, свобод и законных интересов граждан.</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1.1. Государственные и муниципальные органы, выступающие в качестве учредителей государственных и муниципальных учреждений и иных организаций, на которые возложено осуществление публично значимых функций, и (или) являющиеся работодателями их руководителей, в соответствии со своей компетенцией:</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 xml:space="preserve">1) осуществляют </w:t>
      </w:r>
      <w:proofErr w:type="gramStart"/>
      <w:r w:rsidRPr="00BC072C">
        <w:rPr>
          <w:rFonts w:ascii="Times New Roman" w:eastAsia="Times New Roman" w:hAnsi="Times New Roman" w:cs="Times New Roman"/>
          <w:sz w:val="24"/>
          <w:szCs w:val="24"/>
        </w:rPr>
        <w:t>контроль за</w:t>
      </w:r>
      <w:proofErr w:type="gramEnd"/>
      <w:r w:rsidRPr="00BC072C">
        <w:rPr>
          <w:rFonts w:ascii="Times New Roman" w:eastAsia="Times New Roman" w:hAnsi="Times New Roman" w:cs="Times New Roman"/>
          <w:sz w:val="24"/>
          <w:szCs w:val="24"/>
        </w:rPr>
        <w:t xml:space="preserve"> соблюдением порядка рассмотрения обращений граждан соответствующими организациями и их руководителями;</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lastRenderedPageBreak/>
        <w:t>2) в порядке, установленном федеральным законодательством, применяют меры дисциплинарной ответственности к руководителям этих организаций, нарушившим права и законные интересы граждан, в том числе право на обращение в указанные организации.</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(часть 1.1 введена Законом Алтайского края от 07.10.2013 № 60-ЗС)</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2. Государственные органы Алтайского края, органы местного самоуправления не реже одного раза в год публикуют (обнародуют) информацию о работе с обращениями граждан.</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Наименование главы утратило силу. -</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Закон Алтайского края от 07.10.2013 № 60-ЗС</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Статьи 17 - 23. Утратили силу. - Закон Алтайского края от 07.10.2013 № 60-ЗС.</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Статья 24. Ответственность за нарушение настоящего Закона</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Лица, виновные в нарушении настоящего Закона, несут ответственность, предусмотренную законодательством Российской Федерации.</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(в ред. Закона Алтайского края от 19.06.2014 № 56-ЗС)</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 xml:space="preserve">Статья 25. Признание </w:t>
      </w:r>
      <w:proofErr w:type="gramStart"/>
      <w:r w:rsidRPr="00BC072C">
        <w:rPr>
          <w:rFonts w:ascii="Times New Roman" w:eastAsia="Times New Roman" w:hAnsi="Times New Roman" w:cs="Times New Roman"/>
          <w:sz w:val="24"/>
          <w:szCs w:val="24"/>
        </w:rPr>
        <w:t>утратившими</w:t>
      </w:r>
      <w:proofErr w:type="gramEnd"/>
      <w:r w:rsidRPr="00BC072C">
        <w:rPr>
          <w:rFonts w:ascii="Times New Roman" w:eastAsia="Times New Roman" w:hAnsi="Times New Roman" w:cs="Times New Roman"/>
          <w:sz w:val="24"/>
          <w:szCs w:val="24"/>
        </w:rPr>
        <w:t xml:space="preserve"> силу некоторых нормативных правовых актов</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Признать утратившими силу со дня вступления в силу настоящего Закона:</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1) закон Алтайского края от 16 января 1996 года № 9-ЗС "О порядке обращения жителей Алтайского края в органы государственной власти, органы местного самоуправления, коммерческие, некоммерческие организации и к их должностным лицам" (Сборник законодательства Алтайского края, 1996, № 18);</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2) закон Алтайского края от 27 марта 1996 года № 23-ЗС "О петициях жителей Алтайского края" (Сборник законодательства Алтайского края, 1996, № 20);</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3) закон Алтайского края от 14 июня 2002 года № 33-ЗС "О внесении изменений и дополнений в закон Алтайского края "О петициях жителей Алтайского края" (Сборник законодательства Алтайского края, 2002, № 74).</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Статья 26. Вступление в силу настоящего Закона</w:t>
      </w:r>
    </w:p>
    <w:p w:rsidR="00BC072C" w:rsidRPr="00BC072C" w:rsidRDefault="00BC072C" w:rsidP="00BC072C">
      <w:pPr>
        <w:spacing w:before="100" w:beforeAutospacing="1" w:after="100" w:afterAutospacing="1"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Настоящий Закон вступает в силу по истечении 10 дней со дня его официального опубликования.</w:t>
      </w:r>
    </w:p>
    <w:p w:rsidR="00BC072C" w:rsidRPr="00BC072C" w:rsidRDefault="00BC072C" w:rsidP="00BC072C">
      <w:pPr>
        <w:spacing w:before="100" w:beforeAutospacing="1" w:after="100" w:afterAutospacing="1" w:line="240" w:lineRule="auto"/>
        <w:jc w:val="right"/>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 xml:space="preserve">Глава Администрации Алтайского края А.Б. </w:t>
      </w:r>
      <w:proofErr w:type="spellStart"/>
      <w:r w:rsidRPr="00BC072C">
        <w:rPr>
          <w:rFonts w:ascii="Times New Roman" w:eastAsia="Times New Roman" w:hAnsi="Times New Roman" w:cs="Times New Roman"/>
          <w:sz w:val="24"/>
          <w:szCs w:val="24"/>
        </w:rPr>
        <w:t>Карлин</w:t>
      </w:r>
      <w:proofErr w:type="spellEnd"/>
    </w:p>
    <w:p w:rsidR="00BC072C" w:rsidRPr="00BC072C" w:rsidRDefault="00BC072C" w:rsidP="00BC072C">
      <w:pPr>
        <w:spacing w:after="0"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br w:type="textWrapping" w:clear="all"/>
      </w:r>
      <w:r w:rsidRPr="00BC072C">
        <w:rPr>
          <w:rFonts w:ascii="Times New Roman" w:eastAsia="Times New Roman" w:hAnsi="Times New Roman" w:cs="Times New Roman"/>
          <w:color w:val="808080"/>
          <w:sz w:val="24"/>
          <w:szCs w:val="24"/>
        </w:rPr>
        <w:t>Дата публикации: 12.01.2015 г.</w:t>
      </w:r>
      <w:r w:rsidRPr="00BC072C">
        <w:rPr>
          <w:rFonts w:ascii="Times New Roman" w:eastAsia="Times New Roman" w:hAnsi="Times New Roman" w:cs="Times New Roman"/>
          <w:color w:val="808080"/>
          <w:sz w:val="24"/>
          <w:szCs w:val="24"/>
        </w:rPr>
        <w:br/>
        <w:t xml:space="preserve">Дата изменения: 20.01.2017 г. </w:t>
      </w:r>
    </w:p>
    <w:p w:rsidR="00BC072C" w:rsidRPr="00BC072C" w:rsidRDefault="00BC072C" w:rsidP="00BC072C">
      <w:pPr>
        <w:spacing w:after="0"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 xml:space="preserve">Видео </w:t>
      </w:r>
    </w:p>
    <w:p w:rsidR="00BC072C" w:rsidRPr="00BC072C" w:rsidRDefault="00BC072C" w:rsidP="00BC072C">
      <w:pPr>
        <w:spacing w:after="240" w:line="240" w:lineRule="auto"/>
        <w:rPr>
          <w:rFonts w:ascii="Times New Roman" w:eastAsia="Times New Roman" w:hAnsi="Times New Roman" w:cs="Times New Roman"/>
          <w:sz w:val="24"/>
          <w:szCs w:val="24"/>
        </w:rPr>
      </w:pPr>
      <w:hyperlink r:id="rId4" w:tgtFrame="_blank" w:history="1">
        <w:r>
          <w:rPr>
            <w:rFonts w:ascii="Times New Roman" w:eastAsia="Times New Roman" w:hAnsi="Times New Roman" w:cs="Times New Roman"/>
            <w:noProof/>
            <w:color w:val="0000FF"/>
            <w:sz w:val="24"/>
            <w:szCs w:val="24"/>
          </w:rPr>
          <w:drawing>
            <wp:inline distT="0" distB="0" distL="0" distR="0">
              <wp:extent cx="428625" cy="238125"/>
              <wp:effectExtent l="19050" t="0" r="9525" b="0"/>
              <wp:docPr id="1" name="Рисунок 1" descr="http://www.altairegion22.ru/images/k24x45.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tairegion22.ru/images/k24x45.png">
                        <a:hlinkClick r:id="rId4" tgtFrame="&quot;_blank&quot;"/>
                      </pic:cNvPr>
                      <pic:cNvPicPr>
                        <a:picLocks noChangeAspect="1" noChangeArrowheads="1"/>
                      </pic:cNvPicPr>
                    </pic:nvPicPr>
                    <pic:blipFill>
                      <a:blip r:embed="rId5"/>
                      <a:srcRect/>
                      <a:stretch>
                        <a:fillRect/>
                      </a:stretch>
                    </pic:blipFill>
                    <pic:spPr bwMode="auto">
                      <a:xfrm>
                        <a:off x="0" y="0"/>
                        <a:ext cx="428625" cy="238125"/>
                      </a:xfrm>
                      <a:prstGeom prst="rect">
                        <a:avLst/>
                      </a:prstGeom>
                      <a:noFill/>
                      <a:ln w="9525">
                        <a:noFill/>
                        <a:miter lim="800000"/>
                        <a:headEnd/>
                        <a:tailEnd/>
                      </a:ln>
                    </pic:spPr>
                  </pic:pic>
                </a:graphicData>
              </a:graphic>
            </wp:inline>
          </w:drawing>
        </w:r>
        <w:r w:rsidRPr="00BC072C">
          <w:rPr>
            <w:rFonts w:ascii="Times New Roman" w:eastAsia="Times New Roman" w:hAnsi="Times New Roman" w:cs="Times New Roman"/>
            <w:color w:val="000000"/>
            <w:sz w:val="19"/>
          </w:rPr>
          <w:t>Телеканал «Катунь 24»</w:t>
        </w:r>
        <w:r w:rsidRPr="00BC072C">
          <w:rPr>
            <w:rFonts w:ascii="Times New Roman" w:eastAsia="Times New Roman" w:hAnsi="Times New Roman" w:cs="Times New Roman"/>
            <w:color w:val="0000FF"/>
            <w:sz w:val="24"/>
            <w:szCs w:val="24"/>
          </w:rPr>
          <w:t xml:space="preserve"> </w:t>
        </w:r>
      </w:hyperlink>
    </w:p>
    <w:p w:rsidR="00BC072C" w:rsidRPr="00BC072C" w:rsidRDefault="00BC072C" w:rsidP="00BC072C">
      <w:pPr>
        <w:spacing w:after="0"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lastRenderedPageBreak/>
        <w:t xml:space="preserve">Фоторепортаж </w:t>
      </w:r>
    </w:p>
    <w:p w:rsidR="00BC072C" w:rsidRPr="00BC072C" w:rsidRDefault="00BC072C" w:rsidP="00BC07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428625" cy="238125"/>
            <wp:effectExtent l="19050" t="0" r="9525" b="0"/>
            <wp:docPr id="2" name="Рисунок 2" descr="Алтай на форуме «Госзаказ - за честные закупки»">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лтай на форуме «Госзаказ - за честные закупки»">
                      <a:hlinkClick r:id="rId6"/>
                    </pic:cNvPr>
                    <pic:cNvPicPr>
                      <a:picLocks noChangeAspect="1" noChangeArrowheads="1"/>
                    </pic:cNvPicPr>
                  </pic:nvPicPr>
                  <pic:blipFill>
                    <a:blip r:embed="rId5"/>
                    <a:srcRect/>
                    <a:stretch>
                      <a:fillRect/>
                    </a:stretch>
                  </pic:blipFill>
                  <pic:spPr bwMode="auto">
                    <a:xfrm>
                      <a:off x="0" y="0"/>
                      <a:ext cx="428625" cy="238125"/>
                    </a:xfrm>
                    <a:prstGeom prst="rect">
                      <a:avLst/>
                    </a:prstGeom>
                    <a:noFill/>
                    <a:ln w="9525">
                      <a:noFill/>
                      <a:miter lim="800000"/>
                      <a:headEnd/>
                      <a:tailEnd/>
                    </a:ln>
                  </pic:spPr>
                </pic:pic>
              </a:graphicData>
            </a:graphic>
          </wp:inline>
        </w:drawing>
      </w:r>
    </w:p>
    <w:p w:rsidR="00BC072C" w:rsidRPr="00BC072C" w:rsidRDefault="00BC072C" w:rsidP="00BC072C">
      <w:pPr>
        <w:spacing w:after="0" w:line="240" w:lineRule="auto"/>
        <w:rPr>
          <w:rFonts w:ascii="Times New Roman" w:eastAsia="Times New Roman" w:hAnsi="Times New Roman" w:cs="Times New Roman"/>
          <w:sz w:val="24"/>
          <w:szCs w:val="24"/>
        </w:rPr>
      </w:pPr>
      <w:hyperlink r:id="rId7" w:history="1">
        <w:r w:rsidRPr="00BC072C">
          <w:rPr>
            <w:rFonts w:ascii="Times New Roman" w:eastAsia="Times New Roman" w:hAnsi="Times New Roman" w:cs="Times New Roman"/>
            <w:color w:val="0000FF"/>
            <w:sz w:val="24"/>
            <w:szCs w:val="24"/>
            <w:u w:val="single"/>
          </w:rPr>
          <w:t xml:space="preserve">Алтай на форуме «Госзаказ - за честные закупки» </w:t>
        </w:r>
      </w:hyperlink>
    </w:p>
    <w:p w:rsidR="00BC072C" w:rsidRPr="00BC072C" w:rsidRDefault="00BC072C" w:rsidP="00BC072C">
      <w:pPr>
        <w:spacing w:after="0" w:line="240" w:lineRule="auto"/>
        <w:rPr>
          <w:rFonts w:ascii="Times New Roman" w:eastAsia="Times New Roman" w:hAnsi="Times New Roman" w:cs="Times New Roman"/>
          <w:sz w:val="24"/>
          <w:szCs w:val="24"/>
        </w:rPr>
      </w:pPr>
      <w:hyperlink r:id="rId8" w:history="1">
        <w:r w:rsidRPr="00BC072C">
          <w:rPr>
            <w:rFonts w:ascii="Times New Roman" w:eastAsia="Times New Roman" w:hAnsi="Times New Roman" w:cs="Times New Roman"/>
            <w:color w:val="0000FF"/>
            <w:sz w:val="24"/>
            <w:szCs w:val="24"/>
            <w:u w:val="single"/>
          </w:rPr>
          <w:t> </w:t>
        </w:r>
      </w:hyperlink>
      <w:r w:rsidRPr="00BC072C">
        <w:rPr>
          <w:rFonts w:ascii="Times New Roman" w:eastAsia="Times New Roman" w:hAnsi="Times New Roman" w:cs="Times New Roman"/>
          <w:sz w:val="24"/>
          <w:szCs w:val="24"/>
        </w:rPr>
        <w:t xml:space="preserve"> </w:t>
      </w:r>
      <w:hyperlink r:id="rId9" w:history="1">
        <w:r w:rsidRPr="00BC072C">
          <w:rPr>
            <w:rFonts w:ascii="Times New Roman" w:eastAsia="Times New Roman" w:hAnsi="Times New Roman" w:cs="Times New Roman"/>
            <w:color w:val="0000FF"/>
            <w:sz w:val="24"/>
            <w:szCs w:val="24"/>
            <w:u w:val="single"/>
          </w:rPr>
          <w:t> </w:t>
        </w:r>
      </w:hyperlink>
      <w:r w:rsidRPr="00BC072C">
        <w:rPr>
          <w:rFonts w:ascii="Times New Roman" w:eastAsia="Times New Roman" w:hAnsi="Times New Roman" w:cs="Times New Roman"/>
          <w:sz w:val="24"/>
          <w:szCs w:val="24"/>
        </w:rPr>
        <w:t xml:space="preserve"> </w:t>
      </w:r>
      <w:hyperlink r:id="rId10" w:history="1">
        <w:r w:rsidRPr="00BC072C">
          <w:rPr>
            <w:rFonts w:ascii="Times New Roman" w:eastAsia="Times New Roman" w:hAnsi="Times New Roman" w:cs="Times New Roman"/>
            <w:color w:val="0000FF"/>
            <w:sz w:val="24"/>
            <w:szCs w:val="24"/>
            <w:u w:val="single"/>
          </w:rPr>
          <w:t> </w:t>
        </w:r>
      </w:hyperlink>
      <w:r w:rsidRPr="00BC072C">
        <w:rPr>
          <w:rFonts w:ascii="Times New Roman" w:eastAsia="Times New Roman" w:hAnsi="Times New Roman" w:cs="Times New Roman"/>
          <w:sz w:val="24"/>
          <w:szCs w:val="24"/>
        </w:rPr>
        <w:t xml:space="preserve"> </w:t>
      </w:r>
      <w:hyperlink r:id="rId11" w:history="1">
        <w:r w:rsidRPr="00BC072C">
          <w:rPr>
            <w:rFonts w:ascii="Times New Roman" w:eastAsia="Times New Roman" w:hAnsi="Times New Roman" w:cs="Times New Roman"/>
            <w:color w:val="0000FF"/>
            <w:sz w:val="24"/>
            <w:szCs w:val="24"/>
            <w:u w:val="single"/>
          </w:rPr>
          <w:t> </w:t>
        </w:r>
      </w:hyperlink>
      <w:r w:rsidRPr="00BC072C">
        <w:rPr>
          <w:rFonts w:ascii="Times New Roman" w:eastAsia="Times New Roman" w:hAnsi="Times New Roman" w:cs="Times New Roman"/>
          <w:sz w:val="24"/>
          <w:szCs w:val="24"/>
        </w:rPr>
        <w:t xml:space="preserve"> </w:t>
      </w:r>
      <w:hyperlink r:id="rId12" w:history="1">
        <w:r w:rsidRPr="00BC072C">
          <w:rPr>
            <w:rFonts w:ascii="Times New Roman" w:eastAsia="Times New Roman" w:hAnsi="Times New Roman" w:cs="Times New Roman"/>
            <w:color w:val="0000FF"/>
            <w:sz w:val="24"/>
            <w:szCs w:val="24"/>
            <w:u w:val="single"/>
          </w:rPr>
          <w:t> </w:t>
        </w:r>
      </w:hyperlink>
      <w:r w:rsidRPr="00BC072C">
        <w:rPr>
          <w:rFonts w:ascii="Times New Roman" w:eastAsia="Times New Roman" w:hAnsi="Times New Roman" w:cs="Times New Roman"/>
          <w:sz w:val="24"/>
          <w:szCs w:val="24"/>
        </w:rPr>
        <w:t xml:space="preserve"> </w:t>
      </w:r>
    </w:p>
    <w:p w:rsidR="00BC072C" w:rsidRPr="00BC072C" w:rsidRDefault="00BC072C" w:rsidP="00BC072C">
      <w:pPr>
        <w:spacing w:after="0" w:line="240" w:lineRule="auto"/>
        <w:rPr>
          <w:rFonts w:ascii="Times New Roman" w:eastAsia="Times New Roman" w:hAnsi="Times New Roman" w:cs="Times New Roman"/>
          <w:sz w:val="24"/>
          <w:szCs w:val="24"/>
        </w:rPr>
      </w:pPr>
      <w:hyperlink r:id="rId13" w:history="1">
        <w:r w:rsidRPr="00BC072C">
          <w:rPr>
            <w:rFonts w:ascii="Times New Roman" w:eastAsia="Times New Roman" w:hAnsi="Times New Roman" w:cs="Times New Roman"/>
            <w:color w:val="0000FF"/>
            <w:sz w:val="24"/>
            <w:szCs w:val="24"/>
            <w:u w:val="single"/>
          </w:rPr>
          <w:t>Все фоторепортажи</w:t>
        </w:r>
      </w:hyperlink>
    </w:p>
    <w:p w:rsidR="00BC072C" w:rsidRPr="00BC072C" w:rsidRDefault="00BC072C" w:rsidP="00BC072C">
      <w:pPr>
        <w:spacing w:after="0"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 xml:space="preserve">Пресса </w:t>
      </w:r>
    </w:p>
    <w:p w:rsidR="00BC072C" w:rsidRPr="00BC072C" w:rsidRDefault="00BC072C" w:rsidP="00BC072C">
      <w:pPr>
        <w:spacing w:after="240" w:line="240" w:lineRule="auto"/>
        <w:rPr>
          <w:rFonts w:ascii="Times New Roman" w:eastAsia="Times New Roman" w:hAnsi="Times New Roman" w:cs="Times New Roman"/>
          <w:sz w:val="24"/>
          <w:szCs w:val="24"/>
        </w:rPr>
      </w:pPr>
      <w:hyperlink r:id="rId14" w:tgtFrame="_blank" w:history="1">
        <w:r>
          <w:rPr>
            <w:rFonts w:ascii="Times New Roman" w:eastAsia="Times New Roman" w:hAnsi="Times New Roman" w:cs="Times New Roman"/>
            <w:noProof/>
            <w:color w:val="0000FF"/>
            <w:sz w:val="24"/>
            <w:szCs w:val="24"/>
          </w:rPr>
          <w:drawing>
            <wp:inline distT="0" distB="0" distL="0" distR="0">
              <wp:extent cx="428625" cy="238125"/>
              <wp:effectExtent l="19050" t="0" r="9525" b="0"/>
              <wp:docPr id="3" name="Рисунок 3" descr="http://www.altairegion22.ru/images/ap.pn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tairegion22.ru/images/ap.png">
                        <a:hlinkClick r:id="rId14" tgtFrame="&quot;_blank&quot;"/>
                      </pic:cNvPr>
                      <pic:cNvPicPr>
                        <a:picLocks noChangeAspect="1" noChangeArrowheads="1"/>
                      </pic:cNvPicPr>
                    </pic:nvPicPr>
                    <pic:blipFill>
                      <a:blip r:embed="rId5"/>
                      <a:srcRect/>
                      <a:stretch>
                        <a:fillRect/>
                      </a:stretch>
                    </pic:blipFill>
                    <pic:spPr bwMode="auto">
                      <a:xfrm>
                        <a:off x="0" y="0"/>
                        <a:ext cx="428625" cy="238125"/>
                      </a:xfrm>
                      <a:prstGeom prst="rect">
                        <a:avLst/>
                      </a:prstGeom>
                      <a:noFill/>
                      <a:ln w="9525">
                        <a:noFill/>
                        <a:miter lim="800000"/>
                        <a:headEnd/>
                        <a:tailEnd/>
                      </a:ln>
                    </pic:spPr>
                  </pic:pic>
                </a:graphicData>
              </a:graphic>
            </wp:inline>
          </w:drawing>
        </w:r>
        <w:proofErr w:type="gramStart"/>
        <w:r w:rsidRPr="00BC072C">
          <w:rPr>
            <w:rFonts w:ascii="Times New Roman" w:eastAsia="Times New Roman" w:hAnsi="Times New Roman" w:cs="Times New Roman"/>
            <w:color w:val="000000"/>
            <w:sz w:val="20"/>
          </w:rPr>
          <w:t>Алтайская</w:t>
        </w:r>
        <w:proofErr w:type="gramEnd"/>
        <w:r w:rsidRPr="00BC072C">
          <w:rPr>
            <w:rFonts w:ascii="Times New Roman" w:eastAsia="Times New Roman" w:hAnsi="Times New Roman" w:cs="Times New Roman"/>
            <w:color w:val="000000"/>
            <w:sz w:val="20"/>
          </w:rPr>
          <w:t xml:space="preserve"> правда</w:t>
        </w:r>
        <w:r w:rsidRPr="00BC072C">
          <w:rPr>
            <w:rFonts w:ascii="Times New Roman" w:eastAsia="Times New Roman" w:hAnsi="Times New Roman" w:cs="Times New Roman"/>
            <w:color w:val="0000FF"/>
            <w:sz w:val="24"/>
            <w:szCs w:val="24"/>
          </w:rPr>
          <w:t xml:space="preserve"> </w:t>
        </w:r>
      </w:hyperlink>
    </w:p>
    <w:p w:rsidR="00BC072C" w:rsidRPr="00BC072C" w:rsidRDefault="00BC072C" w:rsidP="00BC072C">
      <w:pPr>
        <w:spacing w:after="0"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t xml:space="preserve">Важно </w:t>
      </w:r>
    </w:p>
    <w:p w:rsidR="00BC072C" w:rsidRPr="00BC072C" w:rsidRDefault="00BC072C" w:rsidP="00BC072C">
      <w:pPr>
        <w:spacing w:after="0" w:line="240" w:lineRule="auto"/>
        <w:rPr>
          <w:rFonts w:ascii="Times New Roman" w:eastAsia="Times New Roman" w:hAnsi="Times New Roman" w:cs="Times New Roman"/>
          <w:sz w:val="24"/>
          <w:szCs w:val="24"/>
        </w:rPr>
      </w:pPr>
      <w:r w:rsidRPr="00BC072C">
        <w:rPr>
          <w:rFonts w:ascii="Times New Roman" w:eastAsia="Times New Roman" w:hAnsi="Times New Roman" w:cs="Times New Roman"/>
          <w:sz w:val="24"/>
          <w:szCs w:val="24"/>
        </w:rPr>
        <w:br/>
        <w:t>----При цитировании ссылка на Официальный сайт Алтайского края обязательна</w:t>
      </w:r>
      <w:r w:rsidRPr="00BC072C">
        <w:rPr>
          <w:rFonts w:ascii="Times New Roman" w:eastAsia="Times New Roman" w:hAnsi="Times New Roman" w:cs="Times New Roman"/>
          <w:sz w:val="24"/>
          <w:szCs w:val="24"/>
        </w:rPr>
        <w:br/>
        <w:t xml:space="preserve">Источник: </w:t>
      </w:r>
      <w:hyperlink r:id="rId15" w:history="1">
        <w:r w:rsidRPr="00BC072C">
          <w:rPr>
            <w:rFonts w:ascii="Times New Roman" w:eastAsia="Times New Roman" w:hAnsi="Times New Roman" w:cs="Times New Roman"/>
            <w:color w:val="0000FF"/>
            <w:sz w:val="24"/>
            <w:szCs w:val="24"/>
            <w:u w:val="single"/>
          </w:rPr>
          <w:t>http://www.altairegion22.ru/gov/administration/stuct/justice_of_the_peace/besplatnaya-yuridicheskaya-pomosch/Normativno-pravovye-akty/zakon-altayskogo-kraya-ot-29-12-2006-152-zs-red-ot-19-06-2014-o-rassmotrenii-obrashcheniy-grazhdan-r.php</w:t>
        </w:r>
      </w:hyperlink>
      <w:r w:rsidRPr="00BC072C">
        <w:rPr>
          <w:rFonts w:ascii="Times New Roman" w:eastAsia="Times New Roman" w:hAnsi="Times New Roman" w:cs="Times New Roman"/>
          <w:sz w:val="24"/>
          <w:szCs w:val="24"/>
        </w:rPr>
        <w:t>----</w:t>
      </w:r>
    </w:p>
    <w:p w:rsidR="00353406" w:rsidRDefault="00353406"/>
    <w:sectPr w:rsidR="003534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C072C"/>
    <w:rsid w:val="00353406"/>
    <w:rsid w:val="00BC07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C07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072C"/>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BC07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pagetxt">
    <w:name w:val="date_page_txt"/>
    <w:basedOn w:val="a0"/>
    <w:rsid w:val="00BC072C"/>
  </w:style>
  <w:style w:type="character" w:customStyle="1" w:styleId="titletxt">
    <w:name w:val="title_txt"/>
    <w:basedOn w:val="a0"/>
    <w:rsid w:val="00BC072C"/>
  </w:style>
  <w:style w:type="character" w:styleId="a4">
    <w:name w:val="Hyperlink"/>
    <w:basedOn w:val="a0"/>
    <w:uiPriority w:val="99"/>
    <w:semiHidden/>
    <w:unhideWhenUsed/>
    <w:rsid w:val="00BC072C"/>
    <w:rPr>
      <w:color w:val="0000FF"/>
      <w:u w:val="single"/>
    </w:rPr>
  </w:style>
  <w:style w:type="paragraph" w:styleId="a5">
    <w:name w:val="Balloon Text"/>
    <w:basedOn w:val="a"/>
    <w:link w:val="a6"/>
    <w:uiPriority w:val="99"/>
    <w:semiHidden/>
    <w:unhideWhenUsed/>
    <w:rsid w:val="00BC07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07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1897196">
      <w:bodyDiv w:val="1"/>
      <w:marLeft w:val="0"/>
      <w:marRight w:val="0"/>
      <w:marTop w:val="0"/>
      <w:marBottom w:val="0"/>
      <w:divBdr>
        <w:top w:val="none" w:sz="0" w:space="0" w:color="auto"/>
        <w:left w:val="none" w:sz="0" w:space="0" w:color="auto"/>
        <w:bottom w:val="none" w:sz="0" w:space="0" w:color="auto"/>
        <w:right w:val="none" w:sz="0" w:space="0" w:color="auto"/>
      </w:divBdr>
      <w:divsChild>
        <w:div w:id="2069959301">
          <w:marLeft w:val="0"/>
          <w:marRight w:val="0"/>
          <w:marTop w:val="0"/>
          <w:marBottom w:val="0"/>
          <w:divBdr>
            <w:top w:val="none" w:sz="0" w:space="0" w:color="auto"/>
            <w:left w:val="none" w:sz="0" w:space="0" w:color="auto"/>
            <w:bottom w:val="none" w:sz="0" w:space="0" w:color="auto"/>
            <w:right w:val="none" w:sz="0" w:space="0" w:color="auto"/>
          </w:divBdr>
        </w:div>
        <w:div w:id="1364137066">
          <w:marLeft w:val="0"/>
          <w:marRight w:val="0"/>
          <w:marTop w:val="0"/>
          <w:marBottom w:val="0"/>
          <w:divBdr>
            <w:top w:val="none" w:sz="0" w:space="0" w:color="auto"/>
            <w:left w:val="none" w:sz="0" w:space="0" w:color="auto"/>
            <w:bottom w:val="none" w:sz="0" w:space="0" w:color="auto"/>
            <w:right w:val="none" w:sz="0" w:space="0" w:color="auto"/>
          </w:divBdr>
          <w:divsChild>
            <w:div w:id="2106073171">
              <w:marLeft w:val="0"/>
              <w:marRight w:val="0"/>
              <w:marTop w:val="0"/>
              <w:marBottom w:val="0"/>
              <w:divBdr>
                <w:top w:val="none" w:sz="0" w:space="0" w:color="auto"/>
                <w:left w:val="none" w:sz="0" w:space="0" w:color="auto"/>
                <w:bottom w:val="none" w:sz="0" w:space="0" w:color="auto"/>
                <w:right w:val="none" w:sz="0" w:space="0" w:color="auto"/>
              </w:divBdr>
            </w:div>
            <w:div w:id="1456947566">
              <w:marLeft w:val="0"/>
              <w:marRight w:val="0"/>
              <w:marTop w:val="0"/>
              <w:marBottom w:val="0"/>
              <w:divBdr>
                <w:top w:val="none" w:sz="0" w:space="0" w:color="auto"/>
                <w:left w:val="none" w:sz="0" w:space="0" w:color="auto"/>
                <w:bottom w:val="none" w:sz="0" w:space="0" w:color="auto"/>
                <w:right w:val="none" w:sz="0" w:space="0" w:color="auto"/>
              </w:divBdr>
              <w:divsChild>
                <w:div w:id="581254671">
                  <w:marLeft w:val="0"/>
                  <w:marRight w:val="0"/>
                  <w:marTop w:val="0"/>
                  <w:marBottom w:val="0"/>
                  <w:divBdr>
                    <w:top w:val="none" w:sz="0" w:space="0" w:color="auto"/>
                    <w:left w:val="none" w:sz="0" w:space="0" w:color="auto"/>
                    <w:bottom w:val="none" w:sz="0" w:space="0" w:color="auto"/>
                    <w:right w:val="none" w:sz="0" w:space="0" w:color="auto"/>
                  </w:divBdr>
                  <w:divsChild>
                    <w:div w:id="582103034">
                      <w:marLeft w:val="0"/>
                      <w:marRight w:val="0"/>
                      <w:marTop w:val="0"/>
                      <w:marBottom w:val="0"/>
                      <w:divBdr>
                        <w:top w:val="none" w:sz="0" w:space="0" w:color="auto"/>
                        <w:left w:val="none" w:sz="0" w:space="0" w:color="auto"/>
                        <w:bottom w:val="none" w:sz="0" w:space="0" w:color="auto"/>
                        <w:right w:val="none" w:sz="0" w:space="0" w:color="auto"/>
                      </w:divBdr>
                    </w:div>
                    <w:div w:id="663355709">
                      <w:marLeft w:val="0"/>
                      <w:marRight w:val="0"/>
                      <w:marTop w:val="0"/>
                      <w:marBottom w:val="0"/>
                      <w:divBdr>
                        <w:top w:val="none" w:sz="0" w:space="0" w:color="auto"/>
                        <w:left w:val="none" w:sz="0" w:space="0" w:color="auto"/>
                        <w:bottom w:val="none" w:sz="0" w:space="0" w:color="auto"/>
                        <w:right w:val="none" w:sz="0" w:space="0" w:color="auto"/>
                      </w:divBdr>
                      <w:divsChild>
                        <w:div w:id="740181997">
                          <w:marLeft w:val="0"/>
                          <w:marRight w:val="0"/>
                          <w:marTop w:val="0"/>
                          <w:marBottom w:val="0"/>
                          <w:divBdr>
                            <w:top w:val="none" w:sz="0" w:space="0" w:color="auto"/>
                            <w:left w:val="none" w:sz="0" w:space="0" w:color="auto"/>
                            <w:bottom w:val="none" w:sz="0" w:space="0" w:color="auto"/>
                            <w:right w:val="none" w:sz="0" w:space="0" w:color="auto"/>
                          </w:divBdr>
                        </w:div>
                        <w:div w:id="2033729091">
                          <w:marLeft w:val="0"/>
                          <w:marRight w:val="0"/>
                          <w:marTop w:val="0"/>
                          <w:marBottom w:val="0"/>
                          <w:divBdr>
                            <w:top w:val="none" w:sz="0" w:space="0" w:color="auto"/>
                            <w:left w:val="none" w:sz="0" w:space="0" w:color="auto"/>
                            <w:bottom w:val="none" w:sz="0" w:space="0" w:color="auto"/>
                            <w:right w:val="none" w:sz="0" w:space="0" w:color="auto"/>
                          </w:divBdr>
                        </w:div>
                      </w:divsChild>
                    </w:div>
                    <w:div w:id="381246017">
                      <w:marLeft w:val="0"/>
                      <w:marRight w:val="0"/>
                      <w:marTop w:val="0"/>
                      <w:marBottom w:val="0"/>
                      <w:divBdr>
                        <w:top w:val="none" w:sz="0" w:space="0" w:color="auto"/>
                        <w:left w:val="none" w:sz="0" w:space="0" w:color="auto"/>
                        <w:bottom w:val="none" w:sz="0" w:space="0" w:color="auto"/>
                        <w:right w:val="none" w:sz="0" w:space="0" w:color="auto"/>
                      </w:divBdr>
                    </w:div>
                    <w:div w:id="19597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263096">
              <w:marLeft w:val="0"/>
              <w:marRight w:val="0"/>
              <w:marTop w:val="0"/>
              <w:marBottom w:val="0"/>
              <w:divBdr>
                <w:top w:val="none" w:sz="0" w:space="0" w:color="auto"/>
                <w:left w:val="none" w:sz="0" w:space="0" w:color="auto"/>
                <w:bottom w:val="none" w:sz="0" w:space="0" w:color="auto"/>
                <w:right w:val="none" w:sz="0" w:space="0" w:color="auto"/>
              </w:divBdr>
            </w:div>
            <w:div w:id="386301276">
              <w:marLeft w:val="0"/>
              <w:marRight w:val="0"/>
              <w:marTop w:val="0"/>
              <w:marBottom w:val="0"/>
              <w:divBdr>
                <w:top w:val="none" w:sz="0" w:space="0" w:color="auto"/>
                <w:left w:val="none" w:sz="0" w:space="0" w:color="auto"/>
                <w:bottom w:val="none" w:sz="0" w:space="0" w:color="auto"/>
                <w:right w:val="none" w:sz="0" w:space="0" w:color="auto"/>
              </w:divBdr>
              <w:divsChild>
                <w:div w:id="1199590053">
                  <w:marLeft w:val="0"/>
                  <w:marRight w:val="0"/>
                  <w:marTop w:val="0"/>
                  <w:marBottom w:val="0"/>
                  <w:divBdr>
                    <w:top w:val="none" w:sz="0" w:space="0" w:color="auto"/>
                    <w:left w:val="none" w:sz="0" w:space="0" w:color="auto"/>
                    <w:bottom w:val="none" w:sz="0" w:space="0" w:color="auto"/>
                    <w:right w:val="none" w:sz="0" w:space="0" w:color="auto"/>
                  </w:divBdr>
                </w:div>
                <w:div w:id="114635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tairegion22.ru/gov/administration/stuct/justice_of_the_peace/besplatnaya-yuridicheskaya-pomosch/Normativno-pravovye-akty/zakon-altayskogo-kraya-ot-29-12-2006-152-zs-red-ot-19-06-2014-o-rassmotrenii-obrashcheniy-grazhdan-r.php" TargetMode="External"/><Relationship Id="rId13" Type="http://schemas.openxmlformats.org/officeDocument/2006/relationships/hyperlink" Target="http://www.altairegion22.ru/photo/791/" TargetMode="External"/><Relationship Id="rId3" Type="http://schemas.openxmlformats.org/officeDocument/2006/relationships/webSettings" Target="webSettings.xml"/><Relationship Id="rId7" Type="http://schemas.openxmlformats.org/officeDocument/2006/relationships/hyperlink" Target="http://www.altairegion22.ru/photo/17026/" TargetMode="External"/><Relationship Id="rId12" Type="http://schemas.openxmlformats.org/officeDocument/2006/relationships/hyperlink" Target="http://www.altairegion22.ru/gov/administration/stuct/justice_of_the_peace/besplatnaya-yuridicheskaya-pomosch/Normativno-pravovye-akty/zakon-altayskogo-kraya-ot-29-12-2006-152-zs-red-ot-19-06-2014-o-rassmotrenii-obrashcheniy-grazhdan-r.php"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ltairegion22.ru/photo/17026/" TargetMode="External"/><Relationship Id="rId11" Type="http://schemas.openxmlformats.org/officeDocument/2006/relationships/hyperlink" Target="http://www.altairegion22.ru/gov/administration/stuct/justice_of_the_peace/besplatnaya-yuridicheskaya-pomosch/Normativno-pravovye-akty/zakon-altayskogo-kraya-ot-29-12-2006-152-zs-red-ot-19-06-2014-o-rassmotrenii-obrashcheniy-grazhdan-r.php" TargetMode="External"/><Relationship Id="rId5" Type="http://schemas.openxmlformats.org/officeDocument/2006/relationships/image" Target="media/image1.png"/><Relationship Id="rId15" Type="http://schemas.openxmlformats.org/officeDocument/2006/relationships/hyperlink" Target="http://www.altairegion22.ru/gov/administration/stuct/justice_of_the_peace/besplatnaya-yuridicheskaya-pomosch/Normativno-pravovye-akty/zakon-altayskogo-kraya-ot-29-12-2006-152-zs-red-ot-19-06-2014-o-rassmotrenii-obrashcheniy-grazhdan-r.php" TargetMode="External"/><Relationship Id="rId10" Type="http://schemas.openxmlformats.org/officeDocument/2006/relationships/hyperlink" Target="http://www.altairegion22.ru/gov/administration/stuct/justice_of_the_peace/besplatnaya-yuridicheskaya-pomosch/Normativno-pravovye-akty/zakon-altayskogo-kraya-ot-29-12-2006-152-zs-red-ot-19-06-2014-o-rassmotrenii-obrashcheniy-grazhdan-r.php" TargetMode="External"/><Relationship Id="rId4" Type="http://schemas.openxmlformats.org/officeDocument/2006/relationships/hyperlink" Target="http://www.katun24.ru/" TargetMode="External"/><Relationship Id="rId9" Type="http://schemas.openxmlformats.org/officeDocument/2006/relationships/hyperlink" Target="http://www.altairegion22.ru/gov/administration/stuct/justice_of_the_peace/besplatnaya-yuridicheskaya-pomosch/Normativno-pravovye-akty/zakon-altayskogo-kraya-ot-29-12-2006-152-zs-red-ot-19-06-2014-o-rassmotrenii-obrashcheniy-grazhdan-r.php" TargetMode="External"/><Relationship Id="rId14" Type="http://schemas.openxmlformats.org/officeDocument/2006/relationships/hyperlink" Target="http://ap2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4641</Words>
  <Characters>26454</Characters>
  <Application>Microsoft Office Word</Application>
  <DocSecurity>0</DocSecurity>
  <Lines>220</Lines>
  <Paragraphs>62</Paragraphs>
  <ScaleCrop>false</ScaleCrop>
  <Company>Nabster-CD</Company>
  <LinksUpToDate>false</LinksUpToDate>
  <CharactersWithSpaces>31033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Nabster</dc:creator>
  <cp:keywords/>
  <dc:description/>
  <cp:lastModifiedBy>Nabster</cp:lastModifiedBy>
  <cp:revision>2</cp:revision>
  <dcterms:created xsi:type="dcterms:W3CDTF">2017-04-10T12:59:00Z</dcterms:created>
  <dcterms:modified xsi:type="dcterms:W3CDTF">2017-04-10T12:59:00Z</dcterms:modified>
</cp:coreProperties>
</file>